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511B3" w14:textId="77777777" w:rsidR="00AB220D" w:rsidRPr="002F50B2" w:rsidRDefault="00BE33F9" w:rsidP="00CC26FA">
      <w:pPr>
        <w:pStyle w:val="Heading1"/>
        <w:pageBreakBefore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Izvješće nakon provedbe projekta</w:t>
      </w:r>
      <w:r w:rsidR="00AB220D"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 xml:space="preserve"> – </w:t>
      </w: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obrazac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2F50B2" w14:paraId="55185603" w14:textId="77777777" w:rsidTr="00C652FD">
        <w:tc>
          <w:tcPr>
            <w:tcW w:w="2145" w:type="pct"/>
          </w:tcPr>
          <w:p w14:paraId="4474C988" w14:textId="5A2AC1A4" w:rsidR="00B70C5E" w:rsidRPr="002F50B2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projekta</w:t>
            </w:r>
          </w:p>
        </w:tc>
        <w:tc>
          <w:tcPr>
            <w:tcW w:w="2855" w:type="pct"/>
          </w:tcPr>
          <w:p w14:paraId="4F644783" w14:textId="35539B80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957B5EC" w14:textId="77777777" w:rsidTr="00C652FD">
        <w:tc>
          <w:tcPr>
            <w:tcW w:w="2145" w:type="pct"/>
          </w:tcPr>
          <w:p w14:paraId="21A8A0BC" w14:textId="63815F0E" w:rsidR="00B70C5E" w:rsidRPr="002F50B2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Oznaka</w:t>
            </w:r>
          </w:p>
        </w:tc>
        <w:tc>
          <w:tcPr>
            <w:tcW w:w="2855" w:type="pct"/>
          </w:tcPr>
          <w:p w14:paraId="5D2B187F" w14:textId="2F1AF5EC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746D691D" w14:textId="77777777" w:rsidTr="00C652FD">
        <w:tc>
          <w:tcPr>
            <w:tcW w:w="2145" w:type="pct"/>
          </w:tcPr>
          <w:p w14:paraId="14EB0D42" w14:textId="38592D2F" w:rsidR="00B70C5E" w:rsidRPr="002F50B2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aziv Korisnika</w:t>
            </w:r>
          </w:p>
        </w:tc>
        <w:tc>
          <w:tcPr>
            <w:tcW w:w="2855" w:type="pct"/>
          </w:tcPr>
          <w:p w14:paraId="18684D62" w14:textId="502744BB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1E9A2B46" w14:textId="77777777" w:rsidTr="00C652FD">
        <w:tc>
          <w:tcPr>
            <w:tcW w:w="2145" w:type="pct"/>
          </w:tcPr>
          <w:p w14:paraId="24666670" w14:textId="0D849FEA" w:rsidR="00AB220D" w:rsidRPr="002F50B2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podnošenja</w:t>
            </w:r>
          </w:p>
        </w:tc>
        <w:tc>
          <w:tcPr>
            <w:tcW w:w="2855" w:type="pct"/>
          </w:tcPr>
          <w:p w14:paraId="0774958E" w14:textId="33F78FA7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5525D3D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1B7AE93C" w14:textId="77777777" w:rsidR="00AB220D" w:rsidRPr="002F50B2" w:rsidRDefault="00BE33F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</w:t>
            </w:r>
            <w:r w:rsidR="00B30536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</w:p>
        </w:tc>
      </w:tr>
      <w:tr w:rsidR="00CC26FA" w:rsidRPr="002F50B2" w14:paraId="6A9ABDD3" w14:textId="77777777" w:rsidTr="00C652FD">
        <w:tc>
          <w:tcPr>
            <w:tcW w:w="2145" w:type="pct"/>
          </w:tcPr>
          <w:p w14:paraId="53CFE113" w14:textId="57B38F50" w:rsidR="00AB220D" w:rsidRPr="002F50B2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Broj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naziv indikatora</w:t>
            </w:r>
          </w:p>
        </w:tc>
        <w:tc>
          <w:tcPr>
            <w:tcW w:w="2855" w:type="pct"/>
          </w:tcPr>
          <w:p w14:paraId="68FA6FAA" w14:textId="1E8DE720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37DE2372" w14:textId="77777777" w:rsidTr="00C652FD">
        <w:tc>
          <w:tcPr>
            <w:tcW w:w="2145" w:type="pct"/>
          </w:tcPr>
          <w:p w14:paraId="4D71252A" w14:textId="44E88227" w:rsidR="00AB220D" w:rsidRPr="002F50B2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Učestalost izvještavanja:</w:t>
            </w:r>
          </w:p>
        </w:tc>
        <w:tc>
          <w:tcPr>
            <w:tcW w:w="2855" w:type="pct"/>
          </w:tcPr>
          <w:p w14:paraId="08AB8A1D" w14:textId="26D5EF9B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AB03AD" w:rsidRPr="002F50B2" w14:paraId="0484751F" w14:textId="77777777" w:rsidTr="00C652FD">
        <w:tc>
          <w:tcPr>
            <w:tcW w:w="2145" w:type="pct"/>
          </w:tcPr>
          <w:p w14:paraId="6002ACFF" w14:textId="77777777" w:rsidR="00AB03AD" w:rsidRDefault="00076660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Rok za postizanje unaprijed određenog pokazatelja:</w:t>
            </w:r>
          </w:p>
        </w:tc>
        <w:tc>
          <w:tcPr>
            <w:tcW w:w="2855" w:type="pct"/>
          </w:tcPr>
          <w:p w14:paraId="61B391A5" w14:textId="77777777" w:rsidR="00AB03AD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  <w:p w14:paraId="40E74D12" w14:textId="77777777" w:rsidR="00076660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076660" w:rsidRPr="002F50B2" w14:paraId="469E4325" w14:textId="77777777" w:rsidTr="00076660">
        <w:tc>
          <w:tcPr>
            <w:tcW w:w="5000" w:type="pct"/>
            <w:gridSpan w:val="2"/>
          </w:tcPr>
          <w:tbl>
            <w:tblPr>
              <w:tblStyle w:val="TableGrid"/>
              <w:tblpPr w:leftFromText="180" w:rightFromText="180" w:vertAnchor="text" w:horzAnchor="margin" w:tblpXSpec="center" w:tblpY="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8"/>
              <w:gridCol w:w="652"/>
              <w:gridCol w:w="900"/>
              <w:gridCol w:w="636"/>
              <w:gridCol w:w="726"/>
              <w:gridCol w:w="634"/>
              <w:gridCol w:w="754"/>
              <w:gridCol w:w="651"/>
              <w:gridCol w:w="854"/>
              <w:gridCol w:w="720"/>
              <w:gridCol w:w="722"/>
              <w:gridCol w:w="630"/>
            </w:tblGrid>
            <w:tr w:rsidR="00EE0BBD" w14:paraId="483DF51C" w14:textId="77777777" w:rsidTr="00EE0BBD">
              <w:tc>
                <w:tcPr>
                  <w:tcW w:w="4306" w:type="dxa"/>
                  <w:gridSpan w:val="6"/>
                </w:tcPr>
                <w:p w14:paraId="688DE7F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Planirane vrijednosti</w:t>
                  </w:r>
                </w:p>
              </w:tc>
              <w:tc>
                <w:tcPr>
                  <w:tcW w:w="1405" w:type="dxa"/>
                  <w:gridSpan w:val="2"/>
                  <w:vMerge w:val="restart"/>
                </w:tcPr>
                <w:p w14:paraId="270920C3" w14:textId="77777777" w:rsid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  <w:p w14:paraId="243AA27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Ostvarena vrijednost</w:t>
                  </w:r>
                </w:p>
              </w:tc>
              <w:tc>
                <w:tcPr>
                  <w:tcW w:w="2926" w:type="dxa"/>
                  <w:gridSpan w:val="4"/>
                </w:tcPr>
                <w:p w14:paraId="7878AAD0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 u odnosu na</w:t>
                  </w:r>
                </w:p>
              </w:tc>
            </w:tr>
            <w:tr w:rsidR="00EE0BBD" w14:paraId="3D05F0E2" w14:textId="77777777" w:rsidTr="00EE0BBD">
              <w:tc>
                <w:tcPr>
                  <w:tcW w:w="1410" w:type="dxa"/>
                  <w:gridSpan w:val="2"/>
                </w:tcPr>
                <w:p w14:paraId="0BF0FD4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Polazišna vrijednost</w:t>
                  </w:r>
                </w:p>
              </w:tc>
              <w:tc>
                <w:tcPr>
                  <w:tcW w:w="1536" w:type="dxa"/>
                  <w:gridSpan w:val="2"/>
                </w:tcPr>
                <w:p w14:paraId="373158E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Ciljna vrijednost</w:t>
                  </w:r>
                </w:p>
              </w:tc>
              <w:tc>
                <w:tcPr>
                  <w:tcW w:w="1360" w:type="dxa"/>
                  <w:gridSpan w:val="2"/>
                </w:tcPr>
                <w:p w14:paraId="7B2D1E30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</w:t>
                  </w:r>
                </w:p>
              </w:tc>
              <w:tc>
                <w:tcPr>
                  <w:tcW w:w="1405" w:type="dxa"/>
                  <w:gridSpan w:val="2"/>
                  <w:vMerge/>
                </w:tcPr>
                <w:p w14:paraId="0CEC0A1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564B77C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Polazišnu vrijednost</w:t>
                  </w:r>
                </w:p>
              </w:tc>
              <w:tc>
                <w:tcPr>
                  <w:tcW w:w="1352" w:type="dxa"/>
                  <w:gridSpan w:val="2"/>
                </w:tcPr>
                <w:p w14:paraId="2840122C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Prethodni izvještaj</w:t>
                  </w:r>
                </w:p>
              </w:tc>
            </w:tr>
            <w:tr w:rsidR="00EE0BBD" w14:paraId="0FA81DA5" w14:textId="77777777" w:rsidTr="00EE0BBD">
              <w:trPr>
                <w:trHeight w:val="310"/>
              </w:trPr>
              <w:tc>
                <w:tcPr>
                  <w:tcW w:w="1410" w:type="dxa"/>
                  <w:gridSpan w:val="2"/>
                </w:tcPr>
                <w:p w14:paraId="27F6F23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36" w:type="dxa"/>
                  <w:gridSpan w:val="2"/>
                </w:tcPr>
                <w:p w14:paraId="47B6A88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360" w:type="dxa"/>
                  <w:gridSpan w:val="2"/>
                </w:tcPr>
                <w:p w14:paraId="456B411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3EADF71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32ECE30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44CD794D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19B353F2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  <w:tr w:rsidR="00EE0BBD" w14:paraId="09314080" w14:textId="77777777" w:rsidTr="00EE0BBD">
              <w:tc>
                <w:tcPr>
                  <w:tcW w:w="758" w:type="dxa"/>
                </w:tcPr>
                <w:p w14:paraId="3F85F54B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2" w:type="dxa"/>
                </w:tcPr>
                <w:p w14:paraId="11201A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900" w:type="dxa"/>
                </w:tcPr>
                <w:p w14:paraId="17A4D18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6" w:type="dxa"/>
                </w:tcPr>
                <w:p w14:paraId="2906F0A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6" w:type="dxa"/>
                </w:tcPr>
                <w:p w14:paraId="0A4AEA8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4" w:type="dxa"/>
                </w:tcPr>
                <w:p w14:paraId="7713BE7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54" w:type="dxa"/>
                </w:tcPr>
                <w:p w14:paraId="4B7EC66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1" w:type="dxa"/>
                </w:tcPr>
                <w:p w14:paraId="598D47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854" w:type="dxa"/>
                </w:tcPr>
                <w:p w14:paraId="1BFC4E7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720" w:type="dxa"/>
                </w:tcPr>
                <w:p w14:paraId="395C079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2" w:type="dxa"/>
                </w:tcPr>
                <w:p w14:paraId="1A9B570A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0" w:type="dxa"/>
                </w:tcPr>
                <w:p w14:paraId="5466DCCB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</w:tr>
            <w:tr w:rsidR="00EE0BBD" w14:paraId="077D575F" w14:textId="77777777" w:rsidTr="00EE0BBD">
              <w:tc>
                <w:tcPr>
                  <w:tcW w:w="758" w:type="dxa"/>
                </w:tcPr>
                <w:p w14:paraId="41841F6E" w14:textId="10A75AEC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2" w:type="dxa"/>
                </w:tcPr>
                <w:p w14:paraId="04B689E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900" w:type="dxa"/>
                </w:tcPr>
                <w:p w14:paraId="69D4BBE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6" w:type="dxa"/>
                </w:tcPr>
                <w:p w14:paraId="21388E9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6" w:type="dxa"/>
                </w:tcPr>
                <w:p w14:paraId="11C30742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4" w:type="dxa"/>
                </w:tcPr>
                <w:p w14:paraId="01FA1EA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54" w:type="dxa"/>
                </w:tcPr>
                <w:p w14:paraId="7375F46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1" w:type="dxa"/>
                </w:tcPr>
                <w:p w14:paraId="0F2E258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854" w:type="dxa"/>
                </w:tcPr>
                <w:p w14:paraId="7862A49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0" w:type="dxa"/>
                </w:tcPr>
                <w:p w14:paraId="7B518BB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026B1C7F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6230DC39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</w:tbl>
          <w:p w14:paraId="6E8D87C3" w14:textId="77777777" w:rsidR="00076660" w:rsidRPr="002F50B2" w:rsidRDefault="00076660" w:rsidP="00EE0BBD">
            <w:pPr>
              <w:tabs>
                <w:tab w:val="left" w:pos="2177"/>
              </w:tabs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ab/>
            </w:r>
          </w:p>
        </w:tc>
      </w:tr>
      <w:tr w:rsidR="00CC26FA" w:rsidRPr="002F50B2" w14:paraId="3C30CF46" w14:textId="77777777" w:rsidTr="00C652FD">
        <w:tc>
          <w:tcPr>
            <w:tcW w:w="2145" w:type="pct"/>
          </w:tcPr>
          <w:p w14:paraId="4082AD4C" w14:textId="7855D430" w:rsidR="00AB220D" w:rsidRPr="002F50B2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Obrazloženje postignuća pokazatelja</w:t>
            </w:r>
          </w:p>
        </w:tc>
        <w:tc>
          <w:tcPr>
            <w:tcW w:w="2855" w:type="pct"/>
          </w:tcPr>
          <w:p w14:paraId="703F01B1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37FB4844" w14:textId="77777777" w:rsidTr="00C652FD">
        <w:tc>
          <w:tcPr>
            <w:tcW w:w="2145" w:type="pct"/>
          </w:tcPr>
          <w:p w14:paraId="378C8087" w14:textId="565A0BE9" w:rsidR="00AB220D" w:rsidRPr="002F50B2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242B9B8D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7FE84019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E101C97" w14:textId="77777777" w:rsidR="00CC26FA" w:rsidRDefault="00CC26FA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Prihodi</w:t>
            </w:r>
          </w:p>
          <w:p w14:paraId="0B259610" w14:textId="5CB4144E" w:rsidR="00076660" w:rsidRPr="002F50B2" w:rsidRDefault="00076660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Primjenjiv članak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61. stavci 1.-</w:t>
            </w:r>
            <w:r w:rsidR="007767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6. Uredbe (EU) br. 1303/2013 te je potencijalni neto prihod projekta procijenjen unaprijed izračunom diskontiranog neto prihoda projekta ili potencijalni neto prihod projekta objektivno nije moguće utvrditi unaprijed</w:t>
            </w:r>
          </w:p>
          <w:p w14:paraId="58AD0010" w14:textId="7E393AE1" w:rsidR="00B30536" w:rsidRPr="002F50B2" w:rsidRDefault="00B30536" w:rsidP="00B569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25DFD315" w14:textId="77777777" w:rsidTr="00C652FD">
        <w:tc>
          <w:tcPr>
            <w:tcW w:w="2145" w:type="pct"/>
          </w:tcPr>
          <w:p w14:paraId="0BEFFA91" w14:textId="77777777" w:rsidR="00B30536" w:rsidRPr="002F50B2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Ukupni iznos prihoda ostvaren do </w:t>
            </w:r>
            <w:r w:rsidR="00BF6918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datuma izvješća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106C4D58" w14:textId="7494D8A0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stvarna vrijednost</w:t>
            </w:r>
          </w:p>
        </w:tc>
      </w:tr>
      <w:tr w:rsidR="00CC26FA" w:rsidRPr="002F50B2" w14:paraId="6578707B" w14:textId="77777777" w:rsidTr="00C652FD">
        <w:tc>
          <w:tcPr>
            <w:tcW w:w="2145" w:type="pct"/>
          </w:tcPr>
          <w:p w14:paraId="16B18341" w14:textId="77777777" w:rsidR="00B30536" w:rsidRPr="002F50B2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3305180D" w14:textId="0D475AF4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slučaju bilo 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postojanja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kakvih većih izmjena uvjeta provedbe projekta koji rezultiraju izmjenom ključnih varijabli/parametara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04F7A" w:rsidRPr="002F50B2" w14:paraId="0748A4C0" w14:textId="77777777" w:rsidTr="00C652FD">
        <w:tc>
          <w:tcPr>
            <w:tcW w:w="2145" w:type="pct"/>
          </w:tcPr>
          <w:p w14:paraId="473E7FD8" w14:textId="33E91350" w:rsidR="00C04F7A" w:rsidRPr="002F50B2" w:rsidRDefault="00C04F7A" w:rsidP="00F4189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revizijsk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og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trag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pošt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pravila trajnosti,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pitanja vlasništva nad rezultatima projekta; promjene prirode aktivnosti projekta; promjena pravnog oblika korisnika</w:t>
            </w:r>
            <w:r w:rsidR="00CB766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funkcionalnost projekta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14:paraId="6E42E1AB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Dati prikaz informacija:</w:t>
            </w:r>
          </w:p>
          <w:p w14:paraId="22E8A1D6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-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kako 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tko je odgovoran za osiguravanje revizijskog traga u skladu s uvjetima Ugovora o dodjeli bespovratnih sredstava</w:t>
            </w:r>
          </w:p>
          <w:p w14:paraId="3F680355" w14:textId="7A455A4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nastale promjene u pogledu vlasništva nad rezultatima projekta (molimo dati iscrpno pojašnjenje)</w:t>
            </w:r>
          </w:p>
          <w:p w14:paraId="51F0EF07" w14:textId="30474EF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-je li izmijenjena priroda aktivnosti projekta</w:t>
            </w:r>
            <w:r w:rsidR="00F418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7B2F336F" w14:textId="63AD496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 li došlo do promjene pravnog oblika korisnika (molimo dati iscrpno pojašnjenje)</w:t>
            </w:r>
          </w:p>
          <w:p w14:paraId="0F96A09C" w14:textId="3445C1C8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rezultati projekta funkcionalni (u upotrebi)</w:t>
            </w:r>
          </w:p>
          <w:p w14:paraId="4BC38A73" w14:textId="3A4BE8ED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B766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43BB6619" w14:textId="4B90EF76" w:rsidR="00C04F7A" w:rsidRPr="002F50B2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07E45C13" w14:textId="77777777" w:rsidTr="00C652FD">
        <w:tc>
          <w:tcPr>
            <w:tcW w:w="2145" w:type="pct"/>
          </w:tcPr>
          <w:p w14:paraId="587FFCA4" w14:textId="16D85CBA" w:rsidR="00B30536" w:rsidRPr="002F50B2" w:rsidRDefault="0008732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Popratni dokumenti</w:t>
            </w:r>
          </w:p>
        </w:tc>
        <w:tc>
          <w:tcPr>
            <w:tcW w:w="2855" w:type="pct"/>
          </w:tcPr>
          <w:p w14:paraId="410C173D" w14:textId="5D139CD8" w:rsidR="00B30536" w:rsidRPr="002F50B2" w:rsidRDefault="0008732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</w:tbl>
    <w:p w14:paraId="5EAD015E" w14:textId="77777777" w:rsidR="00B56909" w:rsidRPr="002F50B2" w:rsidRDefault="00AB220D" w:rsidP="00B56909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2F50B2" w14:paraId="4563D0EA" w14:textId="77777777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E1A6364" w14:textId="77777777" w:rsidR="00B56909" w:rsidRPr="002F50B2" w:rsidRDefault="00B56909" w:rsidP="00B5690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Izvješće nakon provedbe projekta - Kontrolna lista</w:t>
            </w:r>
          </w:p>
        </w:tc>
      </w:tr>
      <w:tr w:rsidR="00B56909" w:rsidRPr="002F50B2" w14:paraId="7CA52C66" w14:textId="77777777" w:rsidTr="00F40D86">
        <w:tc>
          <w:tcPr>
            <w:tcW w:w="2145" w:type="pct"/>
          </w:tcPr>
          <w:p w14:paraId="215275D4" w14:textId="3CE4EA61" w:rsidR="00B56909" w:rsidRPr="002F50B2" w:rsidRDefault="00B56909" w:rsidP="0092163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92163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se projektna dokumentacija  propisno čuva i arhivira </w:t>
            </w:r>
            <w:r w:rsidR="00445E8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 sredstava</w:t>
            </w:r>
          </w:p>
        </w:tc>
        <w:tc>
          <w:tcPr>
            <w:tcW w:w="2855" w:type="pct"/>
          </w:tcPr>
          <w:p w14:paraId="737F112A" w14:textId="77777777" w:rsidR="00B56909" w:rsidRPr="002F50B2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CC27F93" w14:textId="77777777" w:rsidR="00B56909" w:rsidRPr="002F50B2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56909" w:rsidRPr="002F50B2" w14:paraId="10D75F31" w14:textId="77777777" w:rsidTr="00F40D86">
        <w:tc>
          <w:tcPr>
            <w:tcW w:w="2145" w:type="pct"/>
          </w:tcPr>
          <w:p w14:paraId="67A54AF3" w14:textId="677995D7" w:rsidR="00B56909" w:rsidRPr="002F50B2" w:rsidRDefault="00B56909" w:rsidP="007670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su svi popratn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 dokumenti vezani uz provedbu p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rojekta dostupni u skladu s odredbama </w:t>
            </w:r>
            <w:r w:rsidR="00E2041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Ugovora od dojeli bespovratnih sredstava</w:t>
            </w:r>
          </w:p>
        </w:tc>
        <w:tc>
          <w:tcPr>
            <w:tcW w:w="2855" w:type="pct"/>
          </w:tcPr>
          <w:p w14:paraId="4B393CE5" w14:textId="77777777" w:rsidR="00B56909" w:rsidRPr="002F50B2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DE1F741" w14:textId="77777777" w:rsidR="00B56909" w:rsidRPr="002F50B2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kako i tko je odgovoran za navedeno.</w:t>
            </w:r>
          </w:p>
        </w:tc>
      </w:tr>
      <w:tr w:rsidR="00B56909" w:rsidRPr="002F50B2" w14:paraId="54E6A055" w14:textId="77777777" w:rsidTr="00F40D86">
        <w:tc>
          <w:tcPr>
            <w:tcW w:w="2145" w:type="pct"/>
          </w:tcPr>
          <w:p w14:paraId="316BA7E7" w14:textId="20DAD412" w:rsidR="00B56909" w:rsidRPr="002F50B2" w:rsidRDefault="00E20411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Promjena vlasništva</w:t>
            </w:r>
            <w:r w:rsidR="00B56909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2855" w:type="pct"/>
          </w:tcPr>
          <w:p w14:paraId="0A151F3D" w14:textId="77777777" w:rsidR="00B56909" w:rsidRPr="002F50B2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75C243A" w14:textId="5F9788FC" w:rsidR="00B56909" w:rsidRPr="002F50B2" w:rsidRDefault="00B56909" w:rsidP="00E20411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infrastrukturu / proizvod, datum promjene vlasništva te je li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Posredničkog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</w:t>
            </w:r>
            <w:r w:rsidR="008308B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, u skladu s uvjetima Ugovora o dodjeli bespovratnih sredstava i Uredbom (EU) br. 1303/2013, posebice člankom 71.</w:t>
            </w:r>
          </w:p>
        </w:tc>
      </w:tr>
      <w:tr w:rsidR="00B56909" w:rsidRPr="002F50B2" w14:paraId="621BC5EE" w14:textId="77777777" w:rsidTr="00F40D86">
        <w:tc>
          <w:tcPr>
            <w:tcW w:w="2145" w:type="pct"/>
          </w:tcPr>
          <w:p w14:paraId="2EA1BFDC" w14:textId="2358919C" w:rsidR="00B56909" w:rsidRPr="002F50B2" w:rsidRDefault="00B56909" w:rsidP="00E2041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aktivnosti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projekta je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promijenjena </w:t>
            </w:r>
          </w:p>
        </w:tc>
        <w:tc>
          <w:tcPr>
            <w:tcW w:w="2855" w:type="pct"/>
          </w:tcPr>
          <w:p w14:paraId="0E4A32BE" w14:textId="77777777" w:rsidR="00B56909" w:rsidRPr="002F50B2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4F895201" w14:textId="7C6FC5BE" w:rsidR="00B56909" w:rsidRPr="002F50B2" w:rsidRDefault="00B56909" w:rsidP="00E20411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promjenu u aktivnostima i provedbi uvjeta koji su uzrokovali tu promjenu, navedite kad se promjena dogodila, kako je to utjecalo na ciljeve projekta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B56909" w:rsidRPr="002F50B2" w14:paraId="3F85A4A7" w14:textId="77777777" w:rsidTr="00F40D86">
        <w:tc>
          <w:tcPr>
            <w:tcW w:w="2145" w:type="pct"/>
          </w:tcPr>
          <w:p w14:paraId="1E27717B" w14:textId="67020624" w:rsidR="00B56909" w:rsidRPr="002F50B2" w:rsidRDefault="00B56909" w:rsidP="00E2041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2855" w:type="pct"/>
          </w:tcPr>
          <w:p w14:paraId="6A393E84" w14:textId="77777777" w:rsidR="00B56909" w:rsidRPr="002F50B2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1204F0E" w14:textId="075A14D2" w:rsidR="00B56909" w:rsidRPr="002F50B2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novi  pravni status, kad se promjena dogodila,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2B5C52" w:rsidRPr="002F50B2" w14:paraId="5B51770F" w14:textId="77777777" w:rsidTr="00F40D86">
        <w:tc>
          <w:tcPr>
            <w:tcW w:w="2145" w:type="pct"/>
          </w:tcPr>
          <w:p w14:paraId="4BDD71CF" w14:textId="29395E4A" w:rsidR="002B5C52" w:rsidRPr="002B5C52" w:rsidRDefault="002B5C52" w:rsidP="002B5C52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izvršio procjenu/ponovnu procjenu prihoda i financijskog jaza</w:t>
            </w: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ab/>
            </w:r>
          </w:p>
        </w:tc>
        <w:tc>
          <w:tcPr>
            <w:tcW w:w="2855" w:type="pct"/>
          </w:tcPr>
          <w:p w14:paraId="03A758EE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da/ne – korisnik je/nije bio u obvezi </w:t>
            </w:r>
          </w:p>
          <w:p w14:paraId="1A97E2E4" w14:textId="5E2D58AE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„da“ i/ili „korisnik je bio u obvezi“, provjeriti 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varijable/parametre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koje je korisnik naveo u okviru procjene/ponovne procjene prihoda i financijskog jaza.</w:t>
            </w:r>
          </w:p>
          <w:p w14:paraId="0963F8EE" w14:textId="77777777" w:rsidR="002B5C52" w:rsidRPr="002F50B2" w:rsidRDefault="002B5C52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2B5C52" w:rsidRPr="002F50B2" w14:paraId="3CEDB006" w14:textId="77777777" w:rsidTr="00F40D86">
        <w:tc>
          <w:tcPr>
            <w:tcW w:w="2145" w:type="pct"/>
          </w:tcPr>
          <w:p w14:paraId="33968A7D" w14:textId="42B7F8D3" w:rsidR="002B5C52" w:rsidRPr="002B5C52" w:rsidRDefault="002B5C52" w:rsidP="002B5C52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Ostvarenje pokazatelja</w:t>
            </w:r>
          </w:p>
        </w:tc>
        <w:tc>
          <w:tcPr>
            <w:tcW w:w="2855" w:type="pct"/>
          </w:tcPr>
          <w:p w14:paraId="52F042A6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Odnosi li se izvješće na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godinu u kojoj je pokazatelj najkasnije trebao biti ostvaren? da/ne</w:t>
            </w:r>
          </w:p>
          <w:p w14:paraId="314B9DB3" w14:textId="0CB002E0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2. Je li ostvarena ciljna vrijednost?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da/ne Ako je odgovor „ne“, primjenjuje li se financijska korekcija? </w:t>
            </w:r>
          </w:p>
        </w:tc>
      </w:tr>
      <w:tr w:rsidR="002B5C52" w:rsidRPr="002F50B2" w14:paraId="447C396C" w14:textId="77777777" w:rsidTr="00F40D86">
        <w:tc>
          <w:tcPr>
            <w:tcW w:w="2145" w:type="pct"/>
          </w:tcPr>
          <w:p w14:paraId="7509817B" w14:textId="4D9B333C" w:rsidR="002B5C52" w:rsidRDefault="002B5C52" w:rsidP="002B5C52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Funkcionalnost projekta</w:t>
            </w:r>
          </w:p>
        </w:tc>
        <w:tc>
          <w:tcPr>
            <w:tcW w:w="2855" w:type="pct"/>
          </w:tcPr>
          <w:p w14:paraId="08B936E9" w14:textId="20B82DCE" w:rsidR="002B5C52" w:rsidRPr="002B5C52" w:rsidRDefault="002B5C52" w:rsidP="00023E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 li projekt funkcionalan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 upotrebi)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uzimajući u obzir sve prethodno opisane aspekte. Ako </w:t>
            </w:r>
            <w:r w:rsidR="00EC2138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odgovor „ne“, dati pojašnjenje.</w:t>
            </w:r>
          </w:p>
        </w:tc>
      </w:tr>
    </w:tbl>
    <w:p w14:paraId="050A68F9" w14:textId="525B7799" w:rsidR="00D0039B" w:rsidRPr="002F50B2" w:rsidRDefault="00D0039B" w:rsidP="00B56909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0039B" w:rsidRPr="002F50B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2E2AA" w14:textId="77777777" w:rsidR="00A762A7" w:rsidRDefault="00A762A7" w:rsidP="00B70C5E">
      <w:pPr>
        <w:spacing w:after="0" w:line="240" w:lineRule="auto"/>
      </w:pPr>
      <w:r>
        <w:separator/>
      </w:r>
    </w:p>
  </w:endnote>
  <w:endnote w:type="continuationSeparator" w:id="0">
    <w:p w14:paraId="3F2C0C8F" w14:textId="77777777" w:rsidR="00A762A7" w:rsidRDefault="00A762A7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FACCA" w14:textId="318C8ACD" w:rsidR="00DE3564" w:rsidRPr="0010363B" w:rsidRDefault="00DE3564">
    <w:pPr>
      <w:pStyle w:val="Footer"/>
      <w:jc w:val="center"/>
      <w:rPr>
        <w:rFonts w:ascii="Times New Roman" w:hAnsi="Times New Roman" w:cs="Times New Roman"/>
        <w:sz w:val="18"/>
        <w:szCs w:val="18"/>
      </w:rPr>
    </w:pPr>
    <w:proofErr w:type="spellStart"/>
    <w:r w:rsidRPr="0010363B">
      <w:rPr>
        <w:rFonts w:ascii="Times New Roman" w:hAnsi="Times New Roman" w:cs="Times New Roman"/>
        <w:sz w:val="18"/>
        <w:szCs w:val="18"/>
      </w:rPr>
      <w:t>Stranica</w:t>
    </w:r>
    <w:proofErr w:type="spellEnd"/>
    <w:r w:rsidRPr="0010363B">
      <w:rPr>
        <w:rFonts w:ascii="Times New Roman" w:hAnsi="Times New Roman" w:cs="Times New Roman"/>
        <w:sz w:val="18"/>
        <w:szCs w:val="18"/>
      </w:rPr>
      <w:t xml:space="preserve"> </w:t>
    </w:r>
    <w:sdt>
      <w:sdtPr>
        <w:rPr>
          <w:rFonts w:ascii="Times New Roman" w:hAnsi="Times New Roman" w:cs="Times New Roman"/>
          <w:sz w:val="18"/>
          <w:szCs w:val="18"/>
        </w:rPr>
        <w:id w:val="8152311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0363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0363B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10363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2C60A3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10363B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  <w:r w:rsidRPr="0010363B">
          <w:rPr>
            <w:rFonts w:ascii="Times New Roman" w:hAnsi="Times New Roman" w:cs="Times New Roman"/>
            <w:noProof/>
            <w:sz w:val="18"/>
            <w:szCs w:val="18"/>
          </w:rPr>
          <w:t xml:space="preserve"> </w:t>
        </w:r>
      </w:sdtContent>
    </w:sdt>
  </w:p>
  <w:p w14:paraId="2924A3EA" w14:textId="77777777" w:rsidR="00DE3564" w:rsidRDefault="00DE35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EA7B7" w14:textId="77777777" w:rsidR="00A762A7" w:rsidRDefault="00A762A7" w:rsidP="00B70C5E">
      <w:pPr>
        <w:spacing w:after="0" w:line="240" w:lineRule="auto"/>
      </w:pPr>
      <w:r>
        <w:separator/>
      </w:r>
    </w:p>
  </w:footnote>
  <w:footnote w:type="continuationSeparator" w:id="0">
    <w:p w14:paraId="5F29A98D" w14:textId="77777777" w:rsidR="00A762A7" w:rsidRDefault="00A762A7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73413" w14:textId="3400D311" w:rsidR="007E5E84" w:rsidRPr="00765732" w:rsidRDefault="007E5E84" w:rsidP="007E5E84">
    <w:pPr>
      <w:pStyle w:val="Header"/>
      <w:rPr>
        <w:color w:val="00B050"/>
      </w:rPr>
    </w:pPr>
    <w:r w:rsidRPr="00765732">
      <w:rPr>
        <w:rFonts w:ascii="Gill Sans MT" w:eastAsia="Times New Roman" w:hAnsi="Gill Sans MT"/>
        <w:b/>
        <w:noProof/>
        <w:color w:val="00B050"/>
        <w:sz w:val="16"/>
        <w:szCs w:val="16"/>
      </w:rPr>
      <w:drawing>
        <wp:anchor distT="0" distB="0" distL="114300" distR="114300" simplePos="0" relativeHeight="251659264" behindDoc="1" locked="0" layoutInCell="1" allowOverlap="1" wp14:anchorId="72959EC2" wp14:editId="70F85ADB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65732">
      <w:rPr>
        <w:color w:val="00B050"/>
      </w:rPr>
      <w:t>PRILOG 1</w:t>
    </w:r>
    <w:r>
      <w:rPr>
        <w:color w:val="00B050"/>
      </w:rPr>
      <w:t>.</w:t>
    </w:r>
    <w:r>
      <w:rPr>
        <w:color w:val="00B050"/>
      </w:rPr>
      <w:t>2</w:t>
    </w:r>
  </w:p>
  <w:p w14:paraId="62F506B3" w14:textId="77777777" w:rsidR="00B70C5E" w:rsidRDefault="00B70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C6"/>
    <w:rsid w:val="00017413"/>
    <w:rsid w:val="00023E7C"/>
    <w:rsid w:val="000743C2"/>
    <w:rsid w:val="00076660"/>
    <w:rsid w:val="00087329"/>
    <w:rsid w:val="000B437A"/>
    <w:rsid w:val="000C4962"/>
    <w:rsid w:val="000D0D05"/>
    <w:rsid w:val="000D22BB"/>
    <w:rsid w:val="000E134E"/>
    <w:rsid w:val="000E1AF7"/>
    <w:rsid w:val="0010363B"/>
    <w:rsid w:val="0012793C"/>
    <w:rsid w:val="0017272C"/>
    <w:rsid w:val="00173DB4"/>
    <w:rsid w:val="00175A2B"/>
    <w:rsid w:val="001C451E"/>
    <w:rsid w:val="001C4776"/>
    <w:rsid w:val="001C6340"/>
    <w:rsid w:val="00203594"/>
    <w:rsid w:val="002178C2"/>
    <w:rsid w:val="00225C21"/>
    <w:rsid w:val="002306AC"/>
    <w:rsid w:val="00237865"/>
    <w:rsid w:val="002440F7"/>
    <w:rsid w:val="002A6CF8"/>
    <w:rsid w:val="002B5C52"/>
    <w:rsid w:val="002C60A3"/>
    <w:rsid w:val="002F50B2"/>
    <w:rsid w:val="00312A2D"/>
    <w:rsid w:val="00334B62"/>
    <w:rsid w:val="0038440D"/>
    <w:rsid w:val="00384B1E"/>
    <w:rsid w:val="003C5E39"/>
    <w:rsid w:val="003E28B7"/>
    <w:rsid w:val="003F1ACC"/>
    <w:rsid w:val="00432626"/>
    <w:rsid w:val="0044469A"/>
    <w:rsid w:val="00445E8E"/>
    <w:rsid w:val="004A505B"/>
    <w:rsid w:val="005352E7"/>
    <w:rsid w:val="00586DF8"/>
    <w:rsid w:val="005A23B6"/>
    <w:rsid w:val="005B14C3"/>
    <w:rsid w:val="005E56E6"/>
    <w:rsid w:val="00605BB0"/>
    <w:rsid w:val="00650708"/>
    <w:rsid w:val="0068014F"/>
    <w:rsid w:val="006947B3"/>
    <w:rsid w:val="00696BA8"/>
    <w:rsid w:val="006A3DD2"/>
    <w:rsid w:val="006D2858"/>
    <w:rsid w:val="00711F45"/>
    <w:rsid w:val="007557FF"/>
    <w:rsid w:val="00763DD6"/>
    <w:rsid w:val="00764790"/>
    <w:rsid w:val="007670BD"/>
    <w:rsid w:val="00776752"/>
    <w:rsid w:val="007857AD"/>
    <w:rsid w:val="007B0CDE"/>
    <w:rsid w:val="007E5E84"/>
    <w:rsid w:val="007F1C84"/>
    <w:rsid w:val="00812993"/>
    <w:rsid w:val="008308B1"/>
    <w:rsid w:val="00890394"/>
    <w:rsid w:val="008C6A8F"/>
    <w:rsid w:val="008D01C6"/>
    <w:rsid w:val="008F2622"/>
    <w:rsid w:val="009021B3"/>
    <w:rsid w:val="00920DB6"/>
    <w:rsid w:val="00921636"/>
    <w:rsid w:val="009B3325"/>
    <w:rsid w:val="009C3F98"/>
    <w:rsid w:val="009D508C"/>
    <w:rsid w:val="00A045F3"/>
    <w:rsid w:val="00A06B33"/>
    <w:rsid w:val="00A24483"/>
    <w:rsid w:val="00A519BD"/>
    <w:rsid w:val="00A5508F"/>
    <w:rsid w:val="00A762A7"/>
    <w:rsid w:val="00A77427"/>
    <w:rsid w:val="00A92968"/>
    <w:rsid w:val="00AB0237"/>
    <w:rsid w:val="00AB03AD"/>
    <w:rsid w:val="00AB220D"/>
    <w:rsid w:val="00AC0B6B"/>
    <w:rsid w:val="00AC5E91"/>
    <w:rsid w:val="00AC772E"/>
    <w:rsid w:val="00AD45C6"/>
    <w:rsid w:val="00B30536"/>
    <w:rsid w:val="00B32C26"/>
    <w:rsid w:val="00B3596D"/>
    <w:rsid w:val="00B56909"/>
    <w:rsid w:val="00B70C5E"/>
    <w:rsid w:val="00BA7682"/>
    <w:rsid w:val="00BD3E22"/>
    <w:rsid w:val="00BE33F9"/>
    <w:rsid w:val="00BF6918"/>
    <w:rsid w:val="00C023CD"/>
    <w:rsid w:val="00C04F7A"/>
    <w:rsid w:val="00C37655"/>
    <w:rsid w:val="00C43236"/>
    <w:rsid w:val="00C743CC"/>
    <w:rsid w:val="00CA5597"/>
    <w:rsid w:val="00CB7666"/>
    <w:rsid w:val="00CC26FA"/>
    <w:rsid w:val="00D0039B"/>
    <w:rsid w:val="00D132EC"/>
    <w:rsid w:val="00D15FAA"/>
    <w:rsid w:val="00D64AC5"/>
    <w:rsid w:val="00D9143B"/>
    <w:rsid w:val="00DC23A0"/>
    <w:rsid w:val="00DE3564"/>
    <w:rsid w:val="00E03DBC"/>
    <w:rsid w:val="00E07D20"/>
    <w:rsid w:val="00E20411"/>
    <w:rsid w:val="00E27B9D"/>
    <w:rsid w:val="00E34E8E"/>
    <w:rsid w:val="00E42020"/>
    <w:rsid w:val="00E435E8"/>
    <w:rsid w:val="00E67630"/>
    <w:rsid w:val="00EA0602"/>
    <w:rsid w:val="00EA6519"/>
    <w:rsid w:val="00EA7507"/>
    <w:rsid w:val="00EC2138"/>
    <w:rsid w:val="00EC5965"/>
    <w:rsid w:val="00EE0BBD"/>
    <w:rsid w:val="00F01D1D"/>
    <w:rsid w:val="00F028DC"/>
    <w:rsid w:val="00F12E4E"/>
    <w:rsid w:val="00F41891"/>
    <w:rsid w:val="00F8526D"/>
    <w:rsid w:val="00F9294A"/>
    <w:rsid w:val="00FA1E94"/>
    <w:rsid w:val="00FC160C"/>
    <w:rsid w:val="00FD10C3"/>
    <w:rsid w:val="00FD3851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3345D3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C5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C5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0B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47005-AA75-42EC-AAC9-6D1DF982B2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58ACC-D399-4CB1-9B41-BE3B98D5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044139-1E59-4ED1-A030-4D21725EF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8_Izvješće nakon provedbe i KL</vt:lpstr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8_Izvješće nakon provedbe i KL</dc:title>
  <dc:creator>Papp Ferenc</dc:creator>
  <cp:lastModifiedBy>Vesna Benković</cp:lastModifiedBy>
  <cp:revision>11</cp:revision>
  <dcterms:created xsi:type="dcterms:W3CDTF">2018-05-16T09:49:00Z</dcterms:created>
  <dcterms:modified xsi:type="dcterms:W3CDTF">2020-07-22T13:38:00Z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